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9D59F0" w:rsidRPr="003327B4" w:rsidRDefault="009D59F0" w:rsidP="009D59F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 </w:t>
      </w:r>
      <w:r w:rsidR="004E21C9">
        <w:rPr>
          <w:b/>
          <w:sz w:val="36"/>
          <w:szCs w:val="36"/>
          <w:u w:val="single"/>
        </w:rPr>
        <w:t>Week 2</w:t>
      </w:r>
      <w:r>
        <w:rPr>
          <w:b/>
          <w:sz w:val="36"/>
          <w:szCs w:val="36"/>
          <w:u w:val="single"/>
        </w:rPr>
        <w:t xml:space="preserve">.5:  </w:t>
      </w:r>
      <w:r w:rsidR="00D073CE">
        <w:rPr>
          <w:b/>
          <w:sz w:val="36"/>
          <w:szCs w:val="36"/>
          <w:u w:val="single"/>
        </w:rPr>
        <w:t>Gases and Solutions</w:t>
      </w:r>
    </w:p>
    <w:p w:rsidR="009D59F0" w:rsidRDefault="009D59F0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D073CE">
        <w:rPr>
          <w:b/>
          <w:i/>
          <w:sz w:val="26"/>
          <w:szCs w:val="26"/>
        </w:rPr>
        <w:t xml:space="preserve">ALL </w:t>
      </w:r>
      <w:r w:rsidR="004E21C9">
        <w:rPr>
          <w:b/>
          <w:i/>
          <w:sz w:val="26"/>
          <w:szCs w:val="26"/>
        </w:rPr>
        <w:t>Week 2</w:t>
      </w:r>
      <w:r w:rsidR="00D073CE">
        <w:rPr>
          <w:b/>
          <w:i/>
          <w:sz w:val="26"/>
          <w:szCs w:val="26"/>
        </w:rPr>
        <w:t>.0</w:t>
      </w:r>
      <w:r w:rsidR="004E21C9">
        <w:rPr>
          <w:b/>
          <w:i/>
          <w:sz w:val="26"/>
          <w:szCs w:val="26"/>
        </w:rPr>
        <w:t xml:space="preserve"> and 2</w:t>
      </w:r>
      <w:r w:rsidR="00D073CE">
        <w:rPr>
          <w:b/>
          <w:i/>
          <w:sz w:val="26"/>
          <w:szCs w:val="26"/>
        </w:rPr>
        <w:t xml:space="preserve">.5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9D59F0" w:rsidRPr="004F1CA5" w:rsidRDefault="004E21C9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2</w:t>
      </w:r>
      <w:r w:rsidR="004F1CA5">
        <w:rPr>
          <w:b/>
          <w:i/>
          <w:sz w:val="26"/>
          <w:szCs w:val="26"/>
        </w:rPr>
        <w:t xml:space="preserve">.5-  Flashcards on Wednesday AND Thursday, </w:t>
      </w:r>
      <w:r w:rsidR="009D59F0"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Thursday, 6/27</w:t>
      </w:r>
      <w:r w:rsidR="009D59F0" w:rsidRPr="004F1CA5">
        <w:rPr>
          <w:b/>
          <w:i/>
          <w:sz w:val="26"/>
          <w:szCs w:val="26"/>
        </w:rPr>
        <w:t>.</w:t>
      </w:r>
    </w:p>
    <w:p w:rsidR="009D59F0" w:rsidRPr="00B63975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Solute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substance being dissolved.  Ex- the salt in salt water.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Solvent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dissolves the solute.  Ex- the water in salt water.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Electrolyte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 xml:space="preserve">an ionic substance which, when dissolved, allows the solution to conduct electricity.  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Non-electrolyte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any substance which dissolves without becoming electrically-conductive.  Typically covalent substances.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Dilute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 xml:space="preserve">weak or "watered-down".  Very low </w:t>
      </w:r>
      <w:proofErr w:type="spellStart"/>
      <w:r>
        <w:rPr>
          <w:rFonts w:cstheme="minorHAnsi"/>
          <w:sz w:val="26"/>
          <w:szCs w:val="26"/>
        </w:rPr>
        <w:t>molarity</w:t>
      </w:r>
      <w:proofErr w:type="spellEnd"/>
      <w:r>
        <w:rPr>
          <w:rFonts w:cstheme="minorHAnsi"/>
          <w:sz w:val="26"/>
          <w:szCs w:val="26"/>
        </w:rPr>
        <w:t xml:space="preserve"> (M).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Concentrated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 xml:space="preserve">strong, high </w:t>
      </w:r>
      <w:proofErr w:type="spellStart"/>
      <w:r>
        <w:rPr>
          <w:rFonts w:cstheme="minorHAnsi"/>
          <w:sz w:val="26"/>
          <w:szCs w:val="26"/>
        </w:rPr>
        <w:t>molarity</w:t>
      </w:r>
      <w:proofErr w:type="spellEnd"/>
      <w:r>
        <w:rPr>
          <w:rFonts w:cstheme="minorHAnsi"/>
          <w:sz w:val="26"/>
          <w:szCs w:val="26"/>
        </w:rPr>
        <w:t xml:space="preserve"> (M).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Saturated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solution containing the greatest amount of solute possible.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Unsaturated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solution containing less solute than can possibly be dissolved.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Supersaturated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solution containing more than the greatest amount of solute that is normally possible.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proofErr w:type="spellStart"/>
      <w:r w:rsidRPr="00794E2D">
        <w:rPr>
          <w:rFonts w:cstheme="minorHAnsi"/>
          <w:b/>
          <w:sz w:val="26"/>
          <w:szCs w:val="26"/>
        </w:rPr>
        <w:t>Molarity</w:t>
      </w:r>
      <w:proofErr w:type="spellEnd"/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measurement of solute concentration in a solution.  M = mol/L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Solution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homogenous mixture of solute and solvent.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Solubility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ability or extent to which a solute will dissolve.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Soluble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able to dissolve.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Insoluble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not able to dissolve.</w:t>
      </w:r>
    </w:p>
    <w:p w:rsidR="00D073CE" w:rsidRPr="00794E2D" w:rsidRDefault="00D073CE" w:rsidP="00D073CE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Solubility Curve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graph showing how the solubility of a substance changes with temperature (solid/gas solutes) or pressure (gas solutes only).</w:t>
      </w:r>
    </w:p>
    <w:p w:rsidR="009D59F0" w:rsidRPr="009D59F0" w:rsidRDefault="009D59F0" w:rsidP="00D073CE">
      <w:pPr>
        <w:pStyle w:val="ListParagraph"/>
        <w:spacing w:line="360" w:lineRule="auto"/>
        <w:rPr>
          <w:sz w:val="24"/>
          <w:szCs w:val="24"/>
        </w:rPr>
      </w:pPr>
    </w:p>
    <w:sectPr w:rsidR="009D59F0" w:rsidRPr="009D59F0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14" w:rsidRDefault="00873D14" w:rsidP="004D6A09">
      <w:pPr>
        <w:spacing w:after="0" w:line="240" w:lineRule="auto"/>
      </w:pPr>
      <w:r>
        <w:separator/>
      </w:r>
    </w:p>
  </w:endnote>
  <w:endnote w:type="continuationSeparator" w:id="0">
    <w:p w:rsidR="00873D14" w:rsidRDefault="00873D14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14" w:rsidRDefault="00873D14" w:rsidP="004D6A09">
      <w:pPr>
        <w:spacing w:after="0" w:line="240" w:lineRule="auto"/>
      </w:pPr>
      <w:r>
        <w:separator/>
      </w:r>
    </w:p>
  </w:footnote>
  <w:footnote w:type="continuationSeparator" w:id="0">
    <w:p w:rsidR="00873D14" w:rsidRDefault="00873D14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B81C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7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B81C63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8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B81C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6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E9DC3008"/>
    <w:lvl w:ilvl="0" w:tplc="F2E8576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6067"/>
    <w:multiLevelType w:val="hybridMultilevel"/>
    <w:tmpl w:val="4AC83C0C"/>
    <w:lvl w:ilvl="0" w:tplc="A8AC8134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C28B0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8B6E5A"/>
    <w:multiLevelType w:val="hybridMultilevel"/>
    <w:tmpl w:val="C4326F9E"/>
    <w:lvl w:ilvl="0" w:tplc="C0F2BDD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1C9"/>
    <w:rsid w:val="004E23BC"/>
    <w:rsid w:val="004E5835"/>
    <w:rsid w:val="004F1CA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C23F0"/>
    <w:rsid w:val="006C3A83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7335"/>
    <w:rsid w:val="00750D23"/>
    <w:rsid w:val="007518F2"/>
    <w:rsid w:val="00764FCB"/>
    <w:rsid w:val="007762AE"/>
    <w:rsid w:val="007813A9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73D14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51753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80FDD"/>
    <w:rsid w:val="00A81ACA"/>
    <w:rsid w:val="00A91A75"/>
    <w:rsid w:val="00A93E8C"/>
    <w:rsid w:val="00AA59B6"/>
    <w:rsid w:val="00AA78C1"/>
    <w:rsid w:val="00AB2A6C"/>
    <w:rsid w:val="00AC0B09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81C63"/>
    <w:rsid w:val="00B92D62"/>
    <w:rsid w:val="00BA7C1B"/>
    <w:rsid w:val="00BB3E47"/>
    <w:rsid w:val="00BB4DEB"/>
    <w:rsid w:val="00BB76DB"/>
    <w:rsid w:val="00BC20D3"/>
    <w:rsid w:val="00BC3082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7C52"/>
    <w:rsid w:val="00C75210"/>
    <w:rsid w:val="00C90C1D"/>
    <w:rsid w:val="00C91966"/>
    <w:rsid w:val="00CB0475"/>
    <w:rsid w:val="00CB74D1"/>
    <w:rsid w:val="00CD1CAE"/>
    <w:rsid w:val="00CE13BF"/>
    <w:rsid w:val="00D03A9E"/>
    <w:rsid w:val="00D06687"/>
    <w:rsid w:val="00D073CE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6218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F07AF8"/>
    <w:rsid w:val="00F167A1"/>
    <w:rsid w:val="00F3612E"/>
    <w:rsid w:val="00F40FEB"/>
    <w:rsid w:val="00F52667"/>
    <w:rsid w:val="00F5276D"/>
    <w:rsid w:val="00F61F5A"/>
    <w:rsid w:val="00F70DFE"/>
    <w:rsid w:val="00F77920"/>
    <w:rsid w:val="00F93042"/>
    <w:rsid w:val="00FA39E6"/>
    <w:rsid w:val="00FB3FAD"/>
    <w:rsid w:val="00FB6E27"/>
    <w:rsid w:val="00FC1CE9"/>
    <w:rsid w:val="00FC1FE6"/>
    <w:rsid w:val="00FC3F83"/>
    <w:rsid w:val="00FC4489"/>
    <w:rsid w:val="00FC4FE1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558C4-72D3-46D4-9DCB-7AFCE82E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13</cp:revision>
  <cp:lastPrinted>2012-10-28T21:36:00Z</cp:lastPrinted>
  <dcterms:created xsi:type="dcterms:W3CDTF">2013-04-30T03:08:00Z</dcterms:created>
  <dcterms:modified xsi:type="dcterms:W3CDTF">2013-06-20T03:19:00Z</dcterms:modified>
</cp:coreProperties>
</file>